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49" w:lineRule="auto"/>
        <w:rPr>
          <w:rFonts w:ascii="Arial"/>
          <w:sz w:val="21"/>
        </w:rPr>
      </w:pPr>
      <w:r/>
    </w:p>
    <w:p>
      <w:pPr>
        <w:spacing w:line="350" w:lineRule="auto"/>
        <w:rPr>
          <w:rFonts w:ascii="Arial"/>
          <w:sz w:val="21"/>
        </w:rPr>
      </w:pPr>
      <w:r/>
    </w:p>
    <w:p>
      <w:pPr>
        <w:ind w:left="389"/>
        <w:spacing w:before="108" w:line="224" w:lineRule="auto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34"/>
        </w:rPr>
        <w:t>附件1</w:t>
      </w:r>
    </w:p>
    <w:p>
      <w:pPr>
        <w:ind w:left="7384"/>
        <w:spacing w:before="125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20"/>
        </w:rPr>
        <w:t>备案编号：</w:t>
      </w:r>
    </w:p>
    <w:p>
      <w:pPr>
        <w:ind w:left="2241"/>
        <w:spacing w:before="62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2"/>
        </w:rPr>
        <w:t>湖北省异地就医登记备案表</w:t>
      </w:r>
    </w:p>
    <w:p>
      <w:pPr>
        <w:spacing w:line="68" w:lineRule="exact"/>
        <w:rPr/>
      </w:pPr>
      <w:r/>
    </w:p>
    <w:tbl>
      <w:tblPr>
        <w:tblStyle w:val="TableNormal"/>
        <w:tblW w:w="9942" w:type="dxa"/>
        <w:tblInd w:w="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74"/>
        <w:gridCol w:w="2039"/>
        <w:gridCol w:w="859"/>
        <w:gridCol w:w="669"/>
        <w:gridCol w:w="1319"/>
        <w:gridCol w:w="650"/>
        <w:gridCol w:w="789"/>
        <w:gridCol w:w="2043"/>
      </w:tblGrid>
      <w:tr>
        <w:trPr>
          <w:trHeight w:val="754" w:hRule="atLeast"/>
        </w:trPr>
        <w:tc>
          <w:tcPr>
            <w:tcW w:w="1574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20"/>
              <w:spacing w:before="265" w:line="219" w:lineRule="auto"/>
              <w:rPr/>
            </w:pP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2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ind w:left="184"/>
              <w:spacing w:before="265" w:line="220" w:lineRule="auto"/>
              <w:rPr/>
            </w:pPr>
            <w:r>
              <w:rPr>
                <w:spacing w:val="9"/>
              </w:rPr>
              <w:t>性别</w:t>
            </w:r>
          </w:p>
        </w:tc>
        <w:tc>
          <w:tcPr>
            <w:tcW w:w="198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  <w:gridSpan w:val="2"/>
          </w:tcPr>
          <w:p>
            <w:pPr>
              <w:pStyle w:val="TableText"/>
              <w:ind w:left="327"/>
              <w:spacing w:before="265" w:line="220" w:lineRule="auto"/>
              <w:rPr/>
            </w:pPr>
            <w:r>
              <w:rPr>
                <w:spacing w:val="-12"/>
              </w:rPr>
              <w:t>险</w:t>
            </w:r>
            <w:r>
              <w:rPr>
                <w:spacing w:val="50"/>
              </w:rPr>
              <w:t xml:space="preserve"> </w:t>
            </w:r>
            <w:r>
              <w:rPr>
                <w:spacing w:val="-12"/>
              </w:rPr>
              <w:t>种</w:t>
            </w:r>
          </w:p>
        </w:tc>
        <w:tc>
          <w:tcPr>
            <w:tcW w:w="2043" w:type="dxa"/>
            <w:vAlign w:val="top"/>
          </w:tcPr>
          <w:p>
            <w:pPr>
              <w:pStyle w:val="TableText"/>
              <w:ind w:left="118"/>
              <w:spacing w:before="75" w:line="220" w:lineRule="auto"/>
              <w:rPr/>
            </w:pPr>
            <w:r>
              <w:rPr>
                <w:spacing w:val="1"/>
              </w:rPr>
              <w:t>□职工医保</w:t>
            </w:r>
          </w:p>
          <w:p>
            <w:pPr>
              <w:pStyle w:val="TableText"/>
              <w:ind w:left="118"/>
              <w:spacing w:before="73" w:line="220" w:lineRule="auto"/>
              <w:rPr/>
            </w:pPr>
            <w:r>
              <w:rPr>
                <w:spacing w:val="1"/>
              </w:rPr>
              <w:t>□居民医保</w:t>
            </w:r>
          </w:p>
        </w:tc>
      </w:tr>
      <w:tr>
        <w:trPr>
          <w:trHeight w:val="1888" w:hRule="atLeast"/>
        </w:trPr>
        <w:tc>
          <w:tcPr>
            <w:tcW w:w="1574" w:type="dxa"/>
            <w:vAlign w:val="top"/>
            <w:tcBorders>
              <w:left w:val="single" w:color="000000" w:sz="2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0"/>
              <w:spacing w:before="78" w:line="219" w:lineRule="auto"/>
              <w:rPr/>
            </w:pPr>
            <w:r>
              <w:rPr>
                <w:spacing w:val="4"/>
              </w:rPr>
              <w:t>人员类别</w:t>
            </w:r>
          </w:p>
        </w:tc>
        <w:tc>
          <w:tcPr>
            <w:tcW w:w="2898" w:type="dxa"/>
            <w:vAlign w:val="top"/>
            <w:gridSpan w:val="2"/>
          </w:tcPr>
          <w:p>
            <w:pPr>
              <w:pStyle w:val="TableText"/>
              <w:ind w:left="13"/>
              <w:spacing w:before="80" w:line="219" w:lineRule="auto"/>
              <w:rPr/>
            </w:pPr>
            <w:r>
              <w:rPr>
                <w:spacing w:val="3"/>
              </w:rPr>
              <w:t>□异地安置退休人员</w:t>
            </w:r>
          </w:p>
          <w:p>
            <w:pPr>
              <w:pStyle w:val="TableText"/>
              <w:ind w:left="13"/>
              <w:spacing w:before="55" w:line="219" w:lineRule="auto"/>
              <w:rPr/>
            </w:pPr>
            <w:r>
              <w:rPr>
                <w:spacing w:val="3"/>
              </w:rPr>
              <w:t>□异地长期居住人员</w:t>
            </w:r>
          </w:p>
          <w:p>
            <w:pPr>
              <w:pStyle w:val="TableText"/>
              <w:ind w:left="13"/>
              <w:spacing w:before="95" w:line="219" w:lineRule="auto"/>
              <w:rPr/>
            </w:pPr>
            <w:r>
              <w:rPr>
                <w:spacing w:val="3"/>
              </w:rPr>
              <w:t>□常驻异地工作人员</w:t>
            </w:r>
          </w:p>
          <w:p>
            <w:pPr>
              <w:pStyle w:val="TableText"/>
              <w:ind w:left="13"/>
              <w:spacing w:before="105" w:line="219" w:lineRule="auto"/>
              <w:rPr/>
            </w:pPr>
            <w:r>
              <w:rPr>
                <w:spacing w:val="4"/>
              </w:rPr>
              <w:t>□异地转诊人员</w:t>
            </w:r>
          </w:p>
          <w:p>
            <w:pPr>
              <w:pStyle w:val="TableText"/>
              <w:ind w:left="13"/>
              <w:spacing w:before="95" w:line="219" w:lineRule="auto"/>
              <w:rPr/>
            </w:pPr>
            <w:r>
              <w:rPr>
                <w:spacing w:val="2"/>
              </w:rPr>
              <w:t>□其他临时外出就医人员</w:t>
            </w:r>
          </w:p>
        </w:tc>
        <w:tc>
          <w:tcPr>
            <w:tcW w:w="1988" w:type="dxa"/>
            <w:vAlign w:val="top"/>
            <w:gridSpan w:val="2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5"/>
              <w:spacing w:before="78" w:line="219" w:lineRule="auto"/>
              <w:rPr/>
            </w:pPr>
            <w:r>
              <w:rPr>
                <w:spacing w:val="4"/>
              </w:rPr>
              <w:t>登记类别</w:t>
            </w:r>
          </w:p>
        </w:tc>
        <w:tc>
          <w:tcPr>
            <w:tcW w:w="3482" w:type="dxa"/>
            <w:vAlign w:val="top"/>
            <w:gridSpan w:val="3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7"/>
              <w:spacing w:before="78" w:line="220" w:lineRule="auto"/>
              <w:rPr/>
            </w:pPr>
            <w:r>
              <w:rPr>
                <w:spacing w:val="-15"/>
              </w:rPr>
              <w:t>□</w:t>
            </w:r>
            <w:r>
              <w:rPr>
                <w:spacing w:val="57"/>
              </w:rPr>
              <w:t xml:space="preserve"> </w:t>
            </w:r>
            <w:r>
              <w:rPr>
                <w:spacing w:val="-15"/>
              </w:rPr>
              <w:t>新</w:t>
            </w:r>
            <w:r>
              <w:rPr>
                <w:spacing w:val="57"/>
              </w:rPr>
              <w:t xml:space="preserve"> </w:t>
            </w:r>
            <w:r>
              <w:rPr>
                <w:spacing w:val="-15"/>
              </w:rPr>
              <w:t>增</w:t>
            </w:r>
          </w:p>
          <w:p>
            <w:pPr>
              <w:pStyle w:val="TableText"/>
              <w:ind w:left="1237"/>
              <w:spacing w:before="104" w:line="221" w:lineRule="auto"/>
              <w:rPr/>
            </w:pPr>
            <w:r>
              <w:rPr>
                <w:spacing w:val="-15"/>
              </w:rPr>
              <w:t>□</w:t>
            </w:r>
            <w:r>
              <w:rPr>
                <w:spacing w:val="52"/>
              </w:rPr>
              <w:t xml:space="preserve"> </w:t>
            </w:r>
            <w:r>
              <w:rPr>
                <w:spacing w:val="-15"/>
              </w:rPr>
              <w:t>变</w:t>
            </w:r>
            <w:r>
              <w:rPr>
                <w:spacing w:val="55"/>
              </w:rPr>
              <w:t xml:space="preserve"> </w:t>
            </w:r>
            <w:r>
              <w:rPr>
                <w:spacing w:val="-15"/>
              </w:rPr>
              <w:t>更</w:t>
            </w:r>
          </w:p>
        </w:tc>
      </w:tr>
      <w:tr>
        <w:trPr>
          <w:trHeight w:val="779" w:hRule="atLeast"/>
        </w:trPr>
        <w:tc>
          <w:tcPr>
            <w:tcW w:w="1574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60"/>
              <w:spacing w:before="271" w:line="219" w:lineRule="auto"/>
              <w:rPr/>
            </w:pPr>
            <w:r>
              <w:rPr>
                <w:spacing w:val="2"/>
              </w:rPr>
              <w:t>社会保障号码</w:t>
            </w:r>
          </w:p>
        </w:tc>
        <w:tc>
          <w:tcPr>
            <w:tcW w:w="28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8" w:type="dxa"/>
            <w:vAlign w:val="top"/>
            <w:gridSpan w:val="2"/>
          </w:tcPr>
          <w:p>
            <w:pPr>
              <w:pStyle w:val="TableText"/>
              <w:ind w:left="505" w:right="501" w:firstLine="120"/>
              <w:spacing w:before="103" w:line="256" w:lineRule="auto"/>
              <w:rPr/>
            </w:pPr>
            <w:r>
              <w:rPr>
                <w:spacing w:val="3"/>
              </w:rPr>
              <w:t>参保地</w:t>
            </w:r>
            <w:r>
              <w:rPr/>
              <w:t xml:space="preserve">  </w:t>
            </w:r>
            <w:r>
              <w:rPr>
                <w:spacing w:val="2"/>
              </w:rPr>
              <w:t>家庭住址</w:t>
            </w:r>
          </w:p>
        </w:tc>
        <w:tc>
          <w:tcPr>
            <w:tcW w:w="348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9" w:hRule="atLeast"/>
        </w:trPr>
        <w:tc>
          <w:tcPr>
            <w:tcW w:w="1574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300"/>
              <w:spacing w:before="187" w:line="221" w:lineRule="auto"/>
              <w:rPr/>
            </w:pPr>
            <w:r>
              <w:rPr>
                <w:spacing w:val="-2"/>
              </w:rPr>
              <w:t>联系电话</w:t>
            </w:r>
          </w:p>
        </w:tc>
        <w:tc>
          <w:tcPr>
            <w:tcW w:w="28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8" w:type="dxa"/>
            <w:vAlign w:val="top"/>
            <w:gridSpan w:val="2"/>
          </w:tcPr>
          <w:p>
            <w:pPr>
              <w:pStyle w:val="TableText"/>
              <w:ind w:left="265"/>
              <w:spacing w:before="183" w:line="219" w:lineRule="auto"/>
              <w:rPr/>
            </w:pPr>
            <w:r>
              <w:rPr>
                <w:spacing w:val="1"/>
              </w:rPr>
              <w:t>异地联系地址</w:t>
            </w:r>
          </w:p>
        </w:tc>
        <w:tc>
          <w:tcPr>
            <w:tcW w:w="348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0" w:hRule="atLeast"/>
        </w:trPr>
        <w:tc>
          <w:tcPr>
            <w:tcW w:w="1574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60"/>
              <w:spacing w:before="135" w:line="220" w:lineRule="auto"/>
              <w:rPr/>
            </w:pPr>
            <w:r>
              <w:rPr>
                <w:spacing w:val="2"/>
              </w:rPr>
              <w:t>备案开始日期</w:t>
            </w:r>
          </w:p>
        </w:tc>
        <w:tc>
          <w:tcPr>
            <w:tcW w:w="28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8" w:type="dxa"/>
            <w:vAlign w:val="top"/>
            <w:gridSpan w:val="2"/>
          </w:tcPr>
          <w:p>
            <w:pPr>
              <w:pStyle w:val="TableText"/>
              <w:ind w:left="265"/>
              <w:spacing w:before="135" w:line="219" w:lineRule="auto"/>
              <w:rPr/>
            </w:pPr>
            <w:r>
              <w:rPr>
                <w:spacing w:val="2"/>
              </w:rPr>
              <w:t>备案结束日期</w:t>
            </w:r>
          </w:p>
        </w:tc>
        <w:tc>
          <w:tcPr>
            <w:tcW w:w="348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9" w:hRule="atLeast"/>
        </w:trPr>
        <w:tc>
          <w:tcPr>
            <w:tcW w:w="1574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420"/>
              <w:spacing w:before="94" w:line="219" w:lineRule="auto"/>
              <w:rPr/>
            </w:pPr>
            <w:r>
              <w:rPr>
                <w:spacing w:val="7"/>
              </w:rPr>
              <w:t>转往省</w:t>
            </w:r>
          </w:p>
          <w:p>
            <w:pPr>
              <w:pStyle w:val="TableText"/>
              <w:ind w:left="300"/>
              <w:spacing w:before="104" w:line="219" w:lineRule="auto"/>
              <w:rPr/>
            </w:pPr>
            <w:r>
              <w:rPr>
                <w:spacing w:val="10"/>
              </w:rPr>
              <w:t>(市、区)</w:t>
            </w:r>
          </w:p>
        </w:tc>
        <w:tc>
          <w:tcPr>
            <w:tcW w:w="289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8" w:type="dxa"/>
            <w:vAlign w:val="top"/>
            <w:gridSpan w:val="2"/>
          </w:tcPr>
          <w:p>
            <w:pPr>
              <w:pStyle w:val="TableText"/>
              <w:ind w:left="505"/>
              <w:spacing w:before="135" w:line="219" w:lineRule="auto"/>
              <w:rPr/>
            </w:pPr>
            <w:r>
              <w:rPr>
                <w:spacing w:val="5"/>
              </w:rPr>
              <w:t>转往地区</w:t>
            </w:r>
          </w:p>
          <w:p>
            <w:pPr>
              <w:pStyle w:val="TableText"/>
              <w:ind w:left="505"/>
              <w:spacing w:before="63" w:line="219" w:lineRule="auto"/>
              <w:rPr/>
            </w:pPr>
            <w:r>
              <w:rPr>
                <w:spacing w:val="10"/>
              </w:rPr>
              <w:t>(市、州)</w:t>
            </w:r>
          </w:p>
        </w:tc>
        <w:tc>
          <w:tcPr>
            <w:tcW w:w="348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6" w:hRule="atLeast"/>
        </w:trPr>
        <w:tc>
          <w:tcPr>
            <w:tcW w:w="9942" w:type="dxa"/>
            <w:vAlign w:val="top"/>
            <w:gridSpan w:val="8"/>
            <w:tcBorders>
              <w:left w:val="single" w:color="000000" w:sz="2" w:space="0"/>
            </w:tcBorders>
          </w:tcPr>
          <w:p>
            <w:pPr>
              <w:pStyle w:val="TableText"/>
              <w:ind w:left="23"/>
              <w:spacing w:before="63" w:line="220" w:lineRule="auto"/>
              <w:rPr/>
            </w:pPr>
            <w:r>
              <w:rPr>
                <w:b/>
                <w:bCs/>
                <w:spacing w:val="-5"/>
              </w:rPr>
              <w:t>温馨提示</w:t>
            </w:r>
          </w:p>
          <w:p>
            <w:pPr>
              <w:pStyle w:val="TableText"/>
              <w:ind w:left="19" w:firstLine="469"/>
              <w:spacing w:before="64" w:line="218" w:lineRule="auto"/>
              <w:rPr/>
            </w:pPr>
            <w:r>
              <w:rPr>
                <w:spacing w:val="-9"/>
              </w:rPr>
              <w:t>1.异地就医直接结算执行就医地规定的支付范围及</w:t>
            </w:r>
            <w:r>
              <w:rPr>
                <w:spacing w:val="-10"/>
              </w:rPr>
              <w:t>有关规定，执行参保地规定的基本医疗保险</w:t>
            </w:r>
            <w:r>
              <w:rPr/>
              <w:t xml:space="preserve"> </w:t>
            </w:r>
            <w:r>
              <w:rPr/>
              <w:t>基金起付标、支付比例、最高支付限额、门诊慢特病病种范围</w:t>
            </w:r>
            <w:r>
              <w:rPr>
                <w:spacing w:val="-1"/>
              </w:rPr>
              <w:t>等有关政策。</w:t>
            </w:r>
          </w:p>
          <w:p>
            <w:pPr>
              <w:pStyle w:val="TableText"/>
              <w:ind w:left="19" w:firstLine="449"/>
              <w:spacing w:before="34" w:line="236" w:lineRule="auto"/>
              <w:rPr/>
            </w:pPr>
            <w:r>
              <w:rPr>
                <w:spacing w:val="-9"/>
              </w:rPr>
              <w:t>2.办理备案时直接备案到就医地市或直辖市。参保人员根据病情、居住地、交通等情况，自主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选择就医地开通的异地就医定点医疗机构住院就医。</w:t>
            </w:r>
          </w:p>
          <w:p>
            <w:pPr>
              <w:pStyle w:val="TableText"/>
              <w:ind w:left="19" w:firstLine="449"/>
              <w:spacing w:before="17" w:line="226" w:lineRule="auto"/>
              <w:rPr/>
            </w:pPr>
            <w:r>
              <w:rPr>
                <w:spacing w:val="-9"/>
              </w:rPr>
              <w:t>3.到海南、西藏等省级统筹的省份和新疆生产建设兵团就医的，可备案到就医省份和新疆生产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建设兵团。</w:t>
            </w:r>
          </w:p>
          <w:p>
            <w:pPr>
              <w:pStyle w:val="TableText"/>
              <w:ind w:left="19" w:firstLine="454"/>
              <w:spacing w:before="52" w:line="224" w:lineRule="auto"/>
              <w:rPr/>
            </w:pPr>
            <w:r>
              <w:rPr>
                <w:spacing w:val="-12"/>
              </w:rPr>
              <w:t>4.参保人员在异地普通门诊就诊和药店购药时，无需办理异地就医备案即可在就医地开通的异</w:t>
            </w:r>
            <w:r>
              <w:rPr>
                <w:spacing w:val="4"/>
              </w:rPr>
              <w:t xml:space="preserve">  </w:t>
            </w:r>
            <w:r>
              <w:rPr>
                <w:spacing w:val="-9"/>
              </w:rPr>
              <w:t>地就医定点医药机构直接结算。门诊慢特病、住院等</w:t>
            </w:r>
            <w:r>
              <w:rPr>
                <w:spacing w:val="-10"/>
              </w:rPr>
              <w:t>异地就医直接结算时，须办理异地备案手续。</w:t>
            </w:r>
          </w:p>
          <w:p>
            <w:pPr>
              <w:pStyle w:val="TableText"/>
              <w:ind w:left="19" w:firstLine="444"/>
              <w:spacing w:before="46" w:line="229" w:lineRule="auto"/>
              <w:rPr/>
            </w:pPr>
            <w:r>
              <w:rPr>
                <w:spacing w:val="-14"/>
              </w:rPr>
              <w:t>5.未按规定办理登记备案手续，或在就医地非异地就医直接结算定点医疗</w:t>
            </w:r>
            <w:r>
              <w:rPr>
                <w:spacing w:val="-15"/>
              </w:rPr>
              <w:t>机构发生的医疗费用，</w:t>
            </w:r>
            <w:r>
              <w:rPr/>
              <w:t xml:space="preserve"> </w:t>
            </w:r>
            <w:r>
              <w:rPr>
                <w:spacing w:val="-3"/>
              </w:rPr>
              <w:t>按参保地现有规定执行。</w:t>
            </w:r>
          </w:p>
          <w:p>
            <w:pPr>
              <w:pStyle w:val="TableText"/>
              <w:ind w:left="19" w:firstLine="429"/>
              <w:spacing w:before="4" w:line="233" w:lineRule="auto"/>
              <w:rPr/>
            </w:pPr>
            <w:r>
              <w:rPr>
                <w:spacing w:val="-3"/>
              </w:rPr>
              <w:t>6.异地安置退休人员备案长期有效，异地长期居住人员备案有效期为2年(以备案开始日期计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算，下同),常驻异地工作人员备案有效期为1年，转诊人员备案和其</w:t>
            </w:r>
            <w:r>
              <w:rPr>
                <w:spacing w:val="-2"/>
              </w:rPr>
              <w:t>他临时外出就医人员备案有</w:t>
            </w:r>
            <w:r>
              <w:rPr/>
              <w:t xml:space="preserve"> </w:t>
            </w:r>
            <w:r>
              <w:rPr>
                <w:spacing w:val="-6"/>
              </w:rPr>
              <w:t>效期为6个月，通过签署个人承诺书办理的异地</w:t>
            </w:r>
            <w:r>
              <w:rPr>
                <w:spacing w:val="-7"/>
              </w:rPr>
              <w:t>就医备案有效期30日。参保人员办理备案选择的开</w:t>
            </w:r>
            <w:r>
              <w:rPr/>
              <w:t xml:space="preserve"> </w:t>
            </w:r>
            <w:r>
              <w:rPr>
                <w:spacing w:val="-1"/>
              </w:rPr>
              <w:t>始日期较当前日期提前不超过60日。</w:t>
            </w:r>
          </w:p>
        </w:tc>
      </w:tr>
      <w:tr>
        <w:trPr>
          <w:trHeight w:val="1004" w:hRule="atLeast"/>
        </w:trPr>
        <w:tc>
          <w:tcPr>
            <w:tcW w:w="1574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ind w:left="540"/>
              <w:spacing w:before="38" w:line="219" w:lineRule="auto"/>
              <w:rPr/>
            </w:pPr>
            <w:r>
              <w:rPr>
                <w:spacing w:val="5"/>
              </w:rPr>
              <w:t>本人</w:t>
            </w:r>
          </w:p>
          <w:p>
            <w:pPr>
              <w:pStyle w:val="TableText"/>
              <w:ind w:left="180"/>
              <w:spacing w:before="66" w:line="219" w:lineRule="auto"/>
              <w:rPr/>
            </w:pPr>
            <w:r>
              <w:rPr>
                <w:spacing w:val="8"/>
              </w:rPr>
              <w:t>(被委托人)</w:t>
            </w:r>
          </w:p>
          <w:p>
            <w:pPr>
              <w:pStyle w:val="TableText"/>
              <w:ind w:left="540"/>
              <w:spacing w:before="19" w:line="223" w:lineRule="auto"/>
              <w:rPr/>
            </w:pPr>
            <w:r>
              <w:rPr>
                <w:spacing w:val="15"/>
              </w:rPr>
              <w:t>签名</w:t>
            </w:r>
          </w:p>
        </w:tc>
        <w:tc>
          <w:tcPr>
            <w:tcW w:w="356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9" w:type="dxa"/>
            <w:vAlign w:val="top"/>
            <w:gridSpan w:val="2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6"/>
              <w:spacing w:before="78" w:line="220" w:lineRule="auto"/>
              <w:rPr/>
            </w:pPr>
            <w:r>
              <w:rPr>
                <w:spacing w:val="3"/>
              </w:rPr>
              <w:t>填表日期</w:t>
            </w:r>
          </w:p>
        </w:tc>
        <w:tc>
          <w:tcPr>
            <w:tcW w:w="283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5"/>
        <w:spacing w:before="75" w:line="228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</w:rPr>
        <w:t>经办机构：</w:t>
      </w:r>
      <w:r>
        <w:rPr>
          <w:rFonts w:ascii="SimSun" w:hAnsi="SimSun" w:eastAsia="SimSun" w:cs="SimSun"/>
          <w:sz w:val="25"/>
          <w:szCs w:val="25"/>
          <w:spacing w:val="9"/>
        </w:rPr>
        <w:t xml:space="preserve">            </w:t>
      </w:r>
      <w:r>
        <w:rPr>
          <w:rFonts w:ascii="SimSun" w:hAnsi="SimSun" w:eastAsia="SimSun" w:cs="SimSun"/>
          <w:sz w:val="25"/>
          <w:szCs w:val="25"/>
        </w:rPr>
        <w:t>联系电话：            </w:t>
      </w:r>
      <w:r>
        <w:rPr>
          <w:rFonts w:ascii="SimSun" w:hAnsi="SimSun" w:eastAsia="SimSun" w:cs="SimSun"/>
          <w:sz w:val="25"/>
          <w:szCs w:val="25"/>
          <w:position w:val="1"/>
        </w:rPr>
        <w:t>经办人：         </w:t>
      </w:r>
      <w:r>
        <w:rPr>
          <w:rFonts w:ascii="SimSun" w:hAnsi="SimSun" w:eastAsia="SimSun" w:cs="SimSun"/>
          <w:sz w:val="25"/>
          <w:szCs w:val="25"/>
        </w:rPr>
        <w:t>经办日期：</w:t>
      </w:r>
    </w:p>
    <w:sectPr>
      <w:footerReference w:type="default" r:id="rId1"/>
      <w:pgSz w:w="12410" w:h="17550"/>
      <w:pgMar w:top="1491" w:right="1184" w:bottom="1689" w:left="1274" w:header="0" w:footer="131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5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—8—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2026-03-10T15:44:59Z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2026-03-10T15:44:59</vt:filetime>
  </property>
  <property fmtid="{D5CDD505-2E9C-101B-9397-08002B2CF9AE}" pid="4" name="UsrData">
    <vt:lpwstr>69afcbf7e73bb60001de76e7wl</vt:lpwstr>
  </property>
</Properties>
</file>